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18A72" w14:textId="3193C7FC" w:rsidR="00F418AE" w:rsidRPr="00F418AE" w:rsidRDefault="00F418AE" w:rsidP="00F418A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18AE">
        <w:rPr>
          <w:rFonts w:ascii="Times New Roman" w:hAnsi="Times New Roman" w:cs="Times New Roman"/>
          <w:b/>
          <w:bCs/>
          <w:sz w:val="28"/>
          <w:szCs w:val="28"/>
        </w:rPr>
        <w:t xml:space="preserve">Имущественная поддержка субъектов малого и среднего предпринимательства </w:t>
      </w:r>
    </w:p>
    <w:p w14:paraId="0D6BE3E5" w14:textId="77777777" w:rsidR="00F418AE" w:rsidRPr="00F418AE" w:rsidRDefault="00F418AE" w:rsidP="00F418A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094541" w14:textId="6BA048C1" w:rsidR="00F418AE" w:rsidRPr="00F418AE" w:rsidRDefault="00F418AE" w:rsidP="00F418AE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F418AE">
        <w:rPr>
          <w:rFonts w:ascii="Times New Roman" w:hAnsi="Times New Roman" w:cs="Times New Roman"/>
          <w:sz w:val="28"/>
          <w:szCs w:val="28"/>
        </w:rPr>
        <w:t>В целях совершенствования процессов управления объектами государственной собственности Министерством по управлению государственным имуществом Свердловской области ведется перечень неиспользуемого государственного имущества Свердловской области, информация о котором размещена на сайте Министерства </w:t>
      </w:r>
      <w:hyperlink r:id="rId6" w:history="1">
        <w:r w:rsidRPr="00F418AE">
          <w:rPr>
            <w:rStyle w:val="a3"/>
            <w:rFonts w:ascii="Times New Roman" w:hAnsi="Times New Roman" w:cs="Times New Roman"/>
            <w:sz w:val="28"/>
            <w:szCs w:val="28"/>
          </w:rPr>
          <w:t>http://mugiso</w:t>
        </w:r>
        <w:r w:rsidRPr="00F418A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418AE">
          <w:rPr>
            <w:rStyle w:val="a3"/>
            <w:rFonts w:ascii="Times New Roman" w:hAnsi="Times New Roman" w:cs="Times New Roman"/>
            <w:sz w:val="28"/>
            <w:szCs w:val="28"/>
          </w:rPr>
          <w:t>midural.ru/</w:t>
        </w:r>
      </w:hyperlink>
      <w:r w:rsidRPr="00F418AE">
        <w:rPr>
          <w:rFonts w:ascii="Times New Roman" w:hAnsi="Times New Roman" w:cs="Times New Roman"/>
          <w:sz w:val="28"/>
          <w:szCs w:val="28"/>
        </w:rPr>
        <w:t xml:space="preserve"> в разделе  «Главная»/«Деятельность»/«Имущество»/ «Перечень неиспользуемого имущества», а также направляется заинтересованным в использовании государственного имущества Свердловской области организациям. </w:t>
      </w:r>
      <w:r w:rsidRPr="00F418AE">
        <w:rPr>
          <w:rFonts w:ascii="Times New Roman" w:hAnsi="Times New Roman" w:cs="Times New Roman"/>
          <w:sz w:val="28"/>
          <w:szCs w:val="28"/>
        </w:rPr>
        <w:fldChar w:fldCharType="begin"/>
      </w:r>
      <w:r w:rsidRPr="00F418AE">
        <w:rPr>
          <w:rFonts w:ascii="Times New Roman" w:hAnsi="Times New Roman" w:cs="Times New Roman"/>
          <w:sz w:val="28"/>
          <w:szCs w:val="28"/>
        </w:rPr>
        <w:instrText xml:space="preserve"> HYPERLINK "https://e.mail.ru/clicker?type=web&amp;checklinkURL=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%3D" </w:instrText>
      </w:r>
      <w:r w:rsidRPr="00F418AE">
        <w:rPr>
          <w:rFonts w:ascii="Times New Roman" w:hAnsi="Times New Roman" w:cs="Times New Roman"/>
          <w:sz w:val="28"/>
          <w:szCs w:val="28"/>
        </w:rPr>
      </w:r>
      <w:r w:rsidRPr="00F418AE">
        <w:rPr>
          <w:rFonts w:ascii="Times New Roman" w:hAnsi="Times New Roman" w:cs="Times New Roman"/>
          <w:sz w:val="28"/>
          <w:szCs w:val="28"/>
        </w:rPr>
        <w:fldChar w:fldCharType="separate"/>
      </w:r>
      <w:r w:rsidRPr="00F418AE">
        <w:rPr>
          <w:rStyle w:val="a3"/>
          <w:rFonts w:ascii="Times New Roman" w:hAnsi="Times New Roman" w:cs="Times New Roman"/>
          <w:sz w:val="28"/>
          <w:szCs w:val="28"/>
        </w:rPr>
        <w:t>Перечень система</w:t>
      </w:r>
      <w:r w:rsidRPr="00F418AE">
        <w:rPr>
          <w:rStyle w:val="a3"/>
          <w:rFonts w:ascii="Times New Roman" w:hAnsi="Times New Roman" w:cs="Times New Roman"/>
          <w:sz w:val="28"/>
          <w:szCs w:val="28"/>
        </w:rPr>
        <w:t>т</w:t>
      </w:r>
      <w:r w:rsidRPr="00F418AE">
        <w:rPr>
          <w:rStyle w:val="a3"/>
          <w:rFonts w:ascii="Times New Roman" w:hAnsi="Times New Roman" w:cs="Times New Roman"/>
          <w:sz w:val="28"/>
          <w:szCs w:val="28"/>
        </w:rPr>
        <w:t>и</w:t>
      </w:r>
      <w:r w:rsidRPr="00F418AE">
        <w:rPr>
          <w:rStyle w:val="a3"/>
          <w:rFonts w:ascii="Times New Roman" w:hAnsi="Times New Roman" w:cs="Times New Roman"/>
          <w:sz w:val="28"/>
          <w:szCs w:val="28"/>
        </w:rPr>
        <w:t>чески обновляется.</w:t>
      </w:r>
    </w:p>
    <w:p w14:paraId="0015F00A" w14:textId="2995B792" w:rsidR="00597FD8" w:rsidRPr="00F418AE" w:rsidRDefault="00F418AE" w:rsidP="00F418AE">
      <w:pPr>
        <w:spacing w:line="240" w:lineRule="auto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  <w:r w:rsidRPr="00F418AE">
        <w:rPr>
          <w:rFonts w:ascii="Times New Roman" w:hAnsi="Times New Roman" w:cs="Times New Roman"/>
          <w:sz w:val="28"/>
          <w:szCs w:val="28"/>
        </w:rPr>
        <w:fldChar w:fldCharType="end"/>
      </w:r>
      <w:r w:rsidR="00597FD8" w:rsidRPr="00F418A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Имущественная поддержка субъектов малого и среднего предпринимательства реализуется двумя способами:</w:t>
      </w:r>
    </w:p>
    <w:p w14:paraId="64A66401" w14:textId="77777777" w:rsidR="00597FD8" w:rsidRPr="00231ACF" w:rsidRDefault="00597FD8" w:rsidP="00231ACF">
      <w:pPr>
        <w:pStyle w:val="a4"/>
        <w:shd w:val="clear" w:color="auto" w:fill="FFFFFF"/>
        <w:spacing w:after="94" w:afterAutospacing="0"/>
        <w:ind w:firstLine="709"/>
        <w:jc w:val="both"/>
        <w:rPr>
          <w:color w:val="1A1A1A"/>
          <w:sz w:val="28"/>
          <w:szCs w:val="28"/>
        </w:rPr>
      </w:pPr>
      <w:r w:rsidRPr="00231ACF">
        <w:rPr>
          <w:color w:val="000000"/>
          <w:sz w:val="28"/>
          <w:szCs w:val="28"/>
        </w:rPr>
        <w:t>1) Передача имущества и земельных участков в аренду без торгов, передача имущества в безвозмездное пользование или аренду на льготных условиях. Указанную меру поддержки получают также физические лица, не являющиеся индивидуальными предпринимателями и применяющие специальный налоговый режим «Налог на профессиональный доход»;</w:t>
      </w:r>
    </w:p>
    <w:p w14:paraId="5E57794B" w14:textId="77777777" w:rsidR="00597FD8" w:rsidRPr="00231ACF" w:rsidRDefault="00597FD8" w:rsidP="00231ACF">
      <w:pPr>
        <w:pStyle w:val="a4"/>
        <w:shd w:val="clear" w:color="auto" w:fill="FFFFFF"/>
        <w:spacing w:after="94" w:afterAutospacing="0"/>
        <w:ind w:firstLine="709"/>
        <w:jc w:val="both"/>
        <w:rPr>
          <w:color w:val="1A1A1A"/>
          <w:sz w:val="28"/>
          <w:szCs w:val="28"/>
        </w:rPr>
      </w:pPr>
      <w:r w:rsidRPr="00231ACF">
        <w:rPr>
          <w:color w:val="000000"/>
          <w:sz w:val="28"/>
          <w:szCs w:val="28"/>
        </w:rPr>
        <w:t>2)  Реализация преимущественного права выкупа субъектами малого и среднего предпринимательства в порядке, предусмотренном Федеральным законом от 22 июля 2008 года № 159-ФЗ «Об особенностях отчуждения движимого и недвижимого имущества, находящегося в государственной или в муниципальной собственности и арендуемого субъектами малого и среднего предпринимательства, и о внесении изменений в отдельные законодательные акты Российской Федерации</w:t>
      </w:r>
    </w:p>
    <w:p w14:paraId="5CD50E2F" w14:textId="77777777" w:rsidR="00597FD8" w:rsidRPr="00231ACF" w:rsidRDefault="00597FD8" w:rsidP="00231ACF">
      <w:pPr>
        <w:pStyle w:val="a4"/>
        <w:shd w:val="clear" w:color="auto" w:fill="FFFFFF"/>
        <w:spacing w:after="94" w:afterAutospacing="0"/>
        <w:ind w:firstLine="709"/>
        <w:jc w:val="both"/>
        <w:rPr>
          <w:color w:val="1A1A1A"/>
          <w:sz w:val="28"/>
          <w:szCs w:val="28"/>
        </w:rPr>
      </w:pPr>
      <w:r w:rsidRPr="00231ACF">
        <w:rPr>
          <w:color w:val="000000"/>
          <w:sz w:val="28"/>
          <w:szCs w:val="28"/>
        </w:rPr>
        <w:t>Порядок оказания имущественной поддержки субъектам малого и среднего предпринимательства в Свердловской области регламентируется постановлением Правительства Свердловской области от 07.09.2023 № 654 ПП и Приказом Министерства  по управлению государственным имуществом Свердловской области от 10.10.2023 № 5807 «Об утверждении примерных форм заявлений о предоставлении государственного казенного имущества Свердловской области в аренду без проведения торгов и путем проведения торгов, в том числе с установлением соответствующих льгот по арендной плате»</w:t>
      </w:r>
      <w:r w:rsidR="00231ACF">
        <w:rPr>
          <w:color w:val="000000"/>
          <w:sz w:val="28"/>
          <w:szCs w:val="28"/>
        </w:rPr>
        <w:t>.</w:t>
      </w:r>
    </w:p>
    <w:p w14:paraId="748DF60A" w14:textId="77777777" w:rsidR="00597FD8" w:rsidRPr="00231ACF" w:rsidRDefault="00597FD8" w:rsidP="00231ACF">
      <w:pPr>
        <w:pStyle w:val="a4"/>
        <w:shd w:val="clear" w:color="auto" w:fill="FFFFFF"/>
        <w:spacing w:after="94" w:afterAutospacing="0"/>
        <w:jc w:val="center"/>
        <w:rPr>
          <w:b/>
          <w:color w:val="1A1A1A"/>
          <w:sz w:val="28"/>
          <w:szCs w:val="28"/>
        </w:rPr>
      </w:pPr>
      <w:r w:rsidRPr="00231ACF">
        <w:rPr>
          <w:b/>
          <w:color w:val="1A1A1A"/>
          <w:sz w:val="28"/>
          <w:szCs w:val="28"/>
        </w:rPr>
        <w:t>АЛГОРИТМ действий субъектов малого и среднего предпринимательства и самозанятых граждан для получения имущественной поддержки:</w:t>
      </w:r>
    </w:p>
    <w:p w14:paraId="0524DD17" w14:textId="77777777" w:rsidR="00597FD8" w:rsidRPr="00231ACF" w:rsidRDefault="00597FD8" w:rsidP="00597FD8">
      <w:pPr>
        <w:pStyle w:val="a4"/>
        <w:numPr>
          <w:ilvl w:val="0"/>
          <w:numId w:val="1"/>
        </w:numPr>
        <w:shd w:val="clear" w:color="auto" w:fill="FFFFFF"/>
        <w:spacing w:after="0" w:afterAutospacing="0"/>
        <w:rPr>
          <w:color w:val="0000FF"/>
          <w:sz w:val="28"/>
          <w:szCs w:val="28"/>
        </w:rPr>
      </w:pPr>
      <w:r w:rsidRPr="00231ACF">
        <w:rPr>
          <w:color w:val="0000FF"/>
          <w:sz w:val="28"/>
          <w:szCs w:val="28"/>
        </w:rPr>
        <w:t>Определите свою регистрацию в Реестре субъектов МСП на портале ФНС России (</w:t>
      </w:r>
      <w:hyperlink r:id="rId7" w:tgtFrame="_blank" w:history="1">
        <w:r w:rsidRPr="00231ACF">
          <w:rPr>
            <w:rStyle w:val="a3"/>
            <w:color w:val="014591"/>
            <w:sz w:val="28"/>
            <w:szCs w:val="28"/>
          </w:rPr>
          <w:t>https://rmsp.nalog.ru/</w:t>
        </w:r>
      </w:hyperlink>
      <w:r w:rsidRPr="00231ACF">
        <w:rPr>
          <w:color w:val="0000FF"/>
          <w:sz w:val="28"/>
          <w:szCs w:val="28"/>
        </w:rPr>
        <w:t>)</w:t>
      </w:r>
    </w:p>
    <w:p w14:paraId="72426DC8" w14:textId="77777777" w:rsidR="001A5DDA" w:rsidRPr="00231ACF" w:rsidRDefault="001A5DDA" w:rsidP="001A5DDA">
      <w:pPr>
        <w:shd w:val="clear" w:color="auto" w:fill="FFFFFF"/>
        <w:spacing w:before="100" w:beforeAutospacing="1" w:after="0" w:line="240" w:lineRule="auto"/>
        <w:ind w:left="360"/>
        <w:rPr>
          <w:rFonts w:ascii="Arial" w:eastAsia="Times New Roman" w:hAnsi="Arial" w:cs="Arial"/>
          <w:color w:val="1A1A1A"/>
          <w:sz w:val="28"/>
          <w:szCs w:val="28"/>
        </w:rPr>
      </w:pPr>
    </w:p>
    <w:p w14:paraId="797A74DC" w14:textId="77777777" w:rsidR="00363E4B" w:rsidRPr="00231ACF" w:rsidRDefault="00363E4B" w:rsidP="001A5DDA">
      <w:pPr>
        <w:pStyle w:val="a6"/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1A1A1A"/>
          <w:sz w:val="28"/>
          <w:szCs w:val="28"/>
        </w:rPr>
        <w:sectPr w:rsidR="00363E4B" w:rsidRPr="00231ACF" w:rsidSect="00363E4B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14:paraId="69E208A4" w14:textId="77777777" w:rsidR="00363E4B" w:rsidRDefault="001A5DDA" w:rsidP="001A5DDA">
      <w:pPr>
        <w:pStyle w:val="a6"/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>
        <w:rPr>
          <w:rFonts w:ascii="Arial" w:eastAsia="Times New Roman" w:hAnsi="Arial" w:cs="Arial"/>
          <w:noProof/>
          <w:color w:val="1A1A1A"/>
          <w:sz w:val="28"/>
          <w:szCs w:val="28"/>
        </w:rPr>
        <w:lastRenderedPageBreak/>
        <w:drawing>
          <wp:inline distT="0" distB="0" distL="0" distR="0" wp14:anchorId="00CFBE0B" wp14:editId="3CBA4A7E">
            <wp:extent cx="7140273" cy="3562184"/>
            <wp:effectExtent l="19050" t="0" r="3477" b="0"/>
            <wp:docPr id="4" name="Рисунок 4" descr="C:\Users\Computer\Desktop\МКУ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mputer\Desktop\МКУ\image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4768" cy="3564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726B00" w14:textId="77777777" w:rsidR="00363E4B" w:rsidRPr="00363E4B" w:rsidRDefault="00363E4B" w:rsidP="00363E4B"/>
    <w:p w14:paraId="037F964D" w14:textId="77777777" w:rsidR="00363E4B" w:rsidRDefault="00363E4B" w:rsidP="00363E4B"/>
    <w:p w14:paraId="50B5BD65" w14:textId="77777777" w:rsidR="00363E4B" w:rsidRPr="00597FD8" w:rsidRDefault="00363E4B" w:rsidP="00363E4B">
      <w:pPr>
        <w:pStyle w:val="a6"/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597FD8">
        <w:rPr>
          <w:rFonts w:ascii="PT Astra Serif" w:eastAsia="Times New Roman" w:hAnsi="PT Astra Serif" w:cs="Arial"/>
          <w:color w:val="1A1A1A"/>
          <w:sz w:val="28"/>
          <w:szCs w:val="28"/>
        </w:rPr>
        <w:t xml:space="preserve">Рассмотрите перечни имущества, утвержденные Думой городского округа </w:t>
      </w:r>
      <w:proofErr w:type="gramStart"/>
      <w:r w:rsidRPr="00597FD8">
        <w:rPr>
          <w:rFonts w:ascii="PT Astra Serif" w:eastAsia="Times New Roman" w:hAnsi="PT Astra Serif" w:cs="Arial"/>
          <w:color w:val="1A1A1A"/>
          <w:sz w:val="28"/>
          <w:szCs w:val="28"/>
        </w:rPr>
        <w:t>Верх-Нейвинский</w:t>
      </w:r>
      <w:proofErr w:type="gramEnd"/>
      <w:r w:rsidRPr="00597FD8">
        <w:rPr>
          <w:rFonts w:ascii="PT Astra Serif" w:eastAsia="Times New Roman" w:hAnsi="PT Astra Serif" w:cs="Arial"/>
          <w:color w:val="1A1A1A"/>
          <w:sz w:val="28"/>
          <w:szCs w:val="28"/>
        </w:rPr>
        <w:t xml:space="preserve"> и подберите интересующий объект.</w:t>
      </w:r>
    </w:p>
    <w:p w14:paraId="672FB916" w14:textId="77777777" w:rsidR="00363E4B" w:rsidRPr="00597FD8" w:rsidRDefault="00363E4B" w:rsidP="00231ACF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597FD8">
        <w:rPr>
          <w:rFonts w:ascii="Times New Roman" w:eastAsia="Times New Roman" w:hAnsi="Times New Roman" w:cs="Times New Roman"/>
          <w:bCs/>
          <w:color w:val="1A1A1A"/>
          <w:sz w:val="28"/>
          <w:szCs w:val="28"/>
        </w:rPr>
        <w:t>Инициируйте осмотр объекта</w:t>
      </w:r>
      <w:r>
        <w:rPr>
          <w:rFonts w:ascii="Times New Roman" w:eastAsia="Times New Roman" w:hAnsi="Times New Roman" w:cs="Times New Roman"/>
          <w:bCs/>
          <w:color w:val="1A1A1A"/>
          <w:sz w:val="28"/>
          <w:szCs w:val="28"/>
        </w:rPr>
        <w:t>.</w:t>
      </w:r>
    </w:p>
    <w:p w14:paraId="2CDC6253" w14:textId="77777777" w:rsidR="00363E4B" w:rsidRPr="00597FD8" w:rsidRDefault="00363E4B" w:rsidP="00363E4B">
      <w:pPr>
        <w:shd w:val="clear" w:color="auto" w:fill="FFFFFF"/>
        <w:spacing w:before="100" w:beforeAutospacing="1" w:after="103" w:line="240" w:lineRule="auto"/>
        <w:ind w:left="360"/>
        <w:rPr>
          <w:rFonts w:ascii="Arial" w:eastAsia="Times New Roman" w:hAnsi="Arial" w:cs="Arial"/>
          <w:color w:val="1A1A1A"/>
          <w:sz w:val="28"/>
          <w:szCs w:val="28"/>
        </w:rPr>
      </w:pPr>
      <w:r w:rsidRPr="00597FD8">
        <w:rPr>
          <w:rFonts w:ascii="PT Astra Serif" w:eastAsia="Times New Roman" w:hAnsi="PT Astra Serif" w:cs="Arial"/>
          <w:color w:val="1A1A1A"/>
          <w:sz w:val="28"/>
          <w:szCs w:val="28"/>
        </w:rPr>
        <w:t>Уточните у правообладателя объекта процедуру получения имущества</w:t>
      </w:r>
    </w:p>
    <w:p w14:paraId="1DB4E21F" w14:textId="322707FF" w:rsidR="00363E4B" w:rsidRPr="00F418AE" w:rsidRDefault="00363E4B" w:rsidP="00363E4B">
      <w:pPr>
        <w:shd w:val="clear" w:color="auto" w:fill="FFFFFF"/>
        <w:spacing w:after="103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418AE">
        <w:rPr>
          <w:rFonts w:ascii="Times New Roman" w:eastAsia="Times New Roman" w:hAnsi="Times New Roman" w:cs="Times New Roman"/>
          <w:color w:val="1A1A1A"/>
          <w:sz w:val="28"/>
          <w:szCs w:val="28"/>
        </w:rPr>
        <w:t>(</w:t>
      </w:r>
      <w:r w:rsidR="00F418AE" w:rsidRPr="00F418AE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муниципального имущества на 2026 год в приложенном файле</w:t>
      </w:r>
      <w:r w:rsidR="00F418AE" w:rsidRPr="00F418A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3F537C2E" w14:textId="77777777" w:rsidR="00597FD8" w:rsidRPr="00F418AE" w:rsidRDefault="00597FD8" w:rsidP="00597FD8">
      <w:pPr>
        <w:pStyle w:val="a4"/>
        <w:shd w:val="clear" w:color="auto" w:fill="FFFFFF"/>
        <w:spacing w:after="94" w:afterAutospacing="0"/>
        <w:rPr>
          <w:color w:val="1A1A1A"/>
          <w:sz w:val="28"/>
          <w:szCs w:val="28"/>
        </w:rPr>
      </w:pPr>
      <w:bookmarkStart w:id="0" w:name="_GoBack"/>
      <w:bookmarkEnd w:id="0"/>
    </w:p>
    <w:sectPr w:rsidR="00597FD8" w:rsidRPr="00F418AE" w:rsidSect="00363E4B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5762B9"/>
    <w:multiLevelType w:val="hybridMultilevel"/>
    <w:tmpl w:val="E66EBA38"/>
    <w:lvl w:ilvl="0" w:tplc="8CF2CB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D8"/>
    <w:rsid w:val="00193012"/>
    <w:rsid w:val="001A5DDA"/>
    <w:rsid w:val="00231ACF"/>
    <w:rsid w:val="00363E4B"/>
    <w:rsid w:val="00522485"/>
    <w:rsid w:val="00597FD8"/>
    <w:rsid w:val="00626182"/>
    <w:rsid w:val="00756717"/>
    <w:rsid w:val="00772A18"/>
    <w:rsid w:val="007C317E"/>
    <w:rsid w:val="00AF64FE"/>
    <w:rsid w:val="00F247FE"/>
    <w:rsid w:val="00F418AE"/>
    <w:rsid w:val="00FF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2B466"/>
  <w15:docId w15:val="{E608DD16-4C90-41B6-AE62-BC0007DCC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7FD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97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597FD8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597FD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A5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DDA"/>
    <w:rPr>
      <w:rFonts w:ascii="Tahoma" w:hAnsi="Tahoma" w:cs="Tahoma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F418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62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43140">
          <w:marLeft w:val="0"/>
          <w:marRight w:val="0"/>
          <w:marTop w:val="0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rmsp.nalog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ugiso.midural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14A57-7234-438F-BC9E-59E0DF5AE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SED</cp:lastModifiedBy>
  <cp:revision>4</cp:revision>
  <dcterms:created xsi:type="dcterms:W3CDTF">2026-06-16T05:09:00Z</dcterms:created>
  <dcterms:modified xsi:type="dcterms:W3CDTF">2026-06-16T05:37:00Z</dcterms:modified>
</cp:coreProperties>
</file>